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FA211" w14:textId="77777777" w:rsidR="00F0433F" w:rsidRPr="00F0433F" w:rsidRDefault="00F0433F" w:rsidP="00F0433F">
      <w:pPr>
        <w:spacing w:after="161" w:line="600" w:lineRule="atLeast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</w:pPr>
      <w:r w:rsidRPr="00F0433F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Поставщикам</w:t>
      </w:r>
    </w:p>
    <w:p w14:paraId="582946E8" w14:textId="77777777" w:rsidR="00F0433F" w:rsidRPr="00F0433F" w:rsidRDefault="00F0433F" w:rsidP="00F0433F">
      <w:pPr>
        <w:spacing w:before="100" w:beforeAutospacing="1" w:after="100" w:afterAutospacing="1" w:line="450" w:lineRule="atLeast"/>
        <w:jc w:val="center"/>
        <w:outlineLvl w:val="2"/>
        <w:rPr>
          <w:rFonts w:ascii="PT Sans" w:eastAsia="Times New Roman" w:hAnsi="PT Sans" w:cs="Times New Roman"/>
          <w:b/>
          <w:bCs/>
          <w:caps/>
          <w:color w:val="1C1C1C"/>
          <w:sz w:val="24"/>
          <w:szCs w:val="24"/>
          <w:lang w:eastAsia="ru-RU"/>
        </w:rPr>
      </w:pPr>
      <w:r w:rsidRPr="00F0433F">
        <w:rPr>
          <w:rFonts w:ascii="PT Sans" w:eastAsia="Times New Roman" w:hAnsi="PT Sans" w:cs="Times New Roman"/>
          <w:b/>
          <w:bCs/>
          <w:caps/>
          <w:color w:val="1C1C1C"/>
          <w:sz w:val="24"/>
          <w:szCs w:val="24"/>
          <w:lang w:eastAsia="ru-RU"/>
        </w:rPr>
        <w:t>УВАЖАЕМЫЕ ПОСТАВЩИКИ! </w:t>
      </w:r>
    </w:p>
    <w:p w14:paraId="42921F3A" w14:textId="77777777" w:rsidR="00F0433F" w:rsidRPr="00F0433F" w:rsidRDefault="00F0433F" w:rsidP="00F0433F">
      <w:pPr>
        <w:spacing w:before="100" w:beforeAutospacing="1" w:after="100" w:afterAutospacing="1" w:line="450" w:lineRule="atLeast"/>
        <w:jc w:val="center"/>
        <w:outlineLvl w:val="2"/>
        <w:rPr>
          <w:rFonts w:ascii="PT Sans" w:eastAsia="Times New Roman" w:hAnsi="PT Sans" w:cs="Times New Roman"/>
          <w:b/>
          <w:bCs/>
          <w:caps/>
          <w:color w:val="1C1C1C"/>
          <w:sz w:val="24"/>
          <w:szCs w:val="24"/>
          <w:lang w:eastAsia="ru-RU"/>
        </w:rPr>
      </w:pPr>
      <w:r w:rsidRPr="00F0433F">
        <w:rPr>
          <w:rFonts w:ascii="PT Sans" w:eastAsia="Times New Roman" w:hAnsi="PT Sans" w:cs="Times New Roman"/>
          <w:b/>
          <w:bCs/>
          <w:caps/>
          <w:color w:val="1C1C1C"/>
          <w:sz w:val="24"/>
          <w:szCs w:val="24"/>
          <w:lang w:eastAsia="ru-RU"/>
        </w:rPr>
        <w:t>ПРИГЛАШАЕМ К СОТРУДНИЧЕСТВУ!</w:t>
      </w:r>
    </w:p>
    <w:p w14:paraId="7AC4D1F4" w14:textId="470D1D3A" w:rsidR="00F0433F" w:rsidRPr="00F0433F" w:rsidRDefault="00F0433F" w:rsidP="00F0433F">
      <w:p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828282"/>
          <w:sz w:val="24"/>
          <w:szCs w:val="24"/>
          <w:lang w:eastAsia="ru-RU"/>
        </w:rPr>
      </w:pPr>
      <w:r w:rsidRPr="00F0433F">
        <w:rPr>
          <w:rFonts w:ascii="PT Sans" w:eastAsia="Times New Roman" w:hAnsi="PT Sans" w:cs="Times New Roman"/>
          <w:b/>
          <w:bCs/>
          <w:i/>
          <w:iCs/>
          <w:color w:val="828282"/>
          <w:sz w:val="24"/>
          <w:szCs w:val="24"/>
          <w:lang w:eastAsia="ru-RU"/>
        </w:rPr>
        <w:t xml:space="preserve">Для начала сотрудничества с МБДОУ детский сад № </w:t>
      </w:r>
      <w:r w:rsidR="00B25172">
        <w:rPr>
          <w:rFonts w:ascii="PT Sans" w:eastAsia="Times New Roman" w:hAnsi="PT Sans" w:cs="Times New Roman"/>
          <w:b/>
          <w:bCs/>
          <w:i/>
          <w:iCs/>
          <w:color w:val="828282"/>
          <w:sz w:val="24"/>
          <w:szCs w:val="24"/>
          <w:lang w:eastAsia="ru-RU"/>
        </w:rPr>
        <w:t>4</w:t>
      </w:r>
      <w:r w:rsidRPr="00F0433F">
        <w:rPr>
          <w:rFonts w:ascii="PT Sans" w:eastAsia="Times New Roman" w:hAnsi="PT Sans" w:cs="Times New Roman"/>
          <w:b/>
          <w:bCs/>
          <w:i/>
          <w:iCs/>
          <w:color w:val="828282"/>
          <w:sz w:val="24"/>
          <w:szCs w:val="24"/>
          <w:lang w:eastAsia="ru-RU"/>
        </w:rPr>
        <w:t xml:space="preserve"> г. Пензы:  </w:t>
      </w:r>
    </w:p>
    <w:p w14:paraId="6BB76E55" w14:textId="40817DBA" w:rsidR="00F0433F" w:rsidRPr="00F0433F" w:rsidRDefault="00F0433F" w:rsidP="00F0433F">
      <w:p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828282"/>
          <w:sz w:val="24"/>
          <w:szCs w:val="24"/>
          <w:lang w:eastAsia="ru-RU"/>
        </w:rPr>
      </w:pPr>
      <w:r w:rsidRPr="00F0433F">
        <w:rPr>
          <w:rFonts w:ascii="PT Sans" w:eastAsia="Times New Roman" w:hAnsi="PT Sans" w:cs="Times New Roman"/>
          <w:color w:val="828282"/>
          <w:sz w:val="24"/>
          <w:szCs w:val="24"/>
          <w:lang w:eastAsia="ru-RU"/>
        </w:rPr>
        <w:t xml:space="preserve">Необходимо отправить коммерческое предложение в электронном виде по </w:t>
      </w:r>
      <w:proofErr w:type="gramStart"/>
      <w:r w:rsidRPr="00F0433F">
        <w:rPr>
          <w:rFonts w:ascii="PT Sans" w:eastAsia="Times New Roman" w:hAnsi="PT Sans" w:cs="Times New Roman"/>
          <w:color w:val="828282"/>
          <w:sz w:val="24"/>
          <w:szCs w:val="24"/>
          <w:lang w:eastAsia="ru-RU"/>
        </w:rPr>
        <w:t>адресу:</w:t>
      </w:r>
      <w:r w:rsidR="00B25172">
        <w:rPr>
          <w:rFonts w:ascii="PT Sans" w:eastAsia="Times New Roman" w:hAnsi="PT Sans" w:cs="Times New Roman"/>
          <w:color w:val="828282"/>
          <w:sz w:val="24"/>
          <w:szCs w:val="24"/>
          <w:lang w:eastAsia="ru-RU"/>
        </w:rPr>
        <w:t xml:space="preserve">   </w:t>
      </w:r>
      <w:proofErr w:type="gramEnd"/>
      <w:r w:rsidR="00B25172">
        <w:rPr>
          <w:rFonts w:ascii="PT Sans" w:eastAsia="Times New Roman" w:hAnsi="PT Sans" w:cs="Times New Roman"/>
          <w:color w:val="828282"/>
          <w:sz w:val="24"/>
          <w:szCs w:val="24"/>
          <w:lang w:eastAsia="ru-RU"/>
        </w:rPr>
        <w:t xml:space="preserve"> </w:t>
      </w:r>
      <w:hyperlink r:id="rId5" w:history="1">
        <w:r w:rsidR="00B25172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ds4mozaika@list.ru</w:t>
        </w:r>
      </w:hyperlink>
      <w:r w:rsidR="00B25172">
        <w:rPr>
          <w:rFonts w:ascii="PT Sans" w:eastAsia="Times New Roman" w:hAnsi="PT Sans" w:cs="Times New Roman"/>
          <w:color w:val="828282"/>
          <w:sz w:val="24"/>
          <w:szCs w:val="24"/>
          <w:lang w:eastAsia="ru-RU"/>
        </w:rPr>
        <w:t xml:space="preserve">   </w:t>
      </w:r>
      <w:r w:rsidRPr="00F0433F">
        <w:rPr>
          <w:rFonts w:ascii="PT Sans" w:eastAsia="Times New Roman" w:hAnsi="PT Sans" w:cs="Times New Roman"/>
          <w:color w:val="828282"/>
          <w:sz w:val="24"/>
          <w:szCs w:val="24"/>
          <w:lang w:eastAsia="ru-RU"/>
        </w:rPr>
        <w:t xml:space="preserve"> или в печатном виде по адресу: г. Пенза, ул. </w:t>
      </w:r>
      <w:r w:rsidR="00B25172">
        <w:rPr>
          <w:rFonts w:ascii="PT Sans" w:eastAsia="Times New Roman" w:hAnsi="PT Sans" w:cs="Times New Roman"/>
          <w:color w:val="828282"/>
          <w:sz w:val="24"/>
          <w:szCs w:val="24"/>
          <w:lang w:eastAsia="ru-RU"/>
        </w:rPr>
        <w:t>Антонова</w:t>
      </w:r>
      <w:r w:rsidRPr="00F0433F">
        <w:rPr>
          <w:rFonts w:ascii="PT Sans" w:eastAsia="Times New Roman" w:hAnsi="PT Sans" w:cs="Times New Roman"/>
          <w:color w:val="828282"/>
          <w:sz w:val="24"/>
          <w:szCs w:val="24"/>
          <w:lang w:eastAsia="ru-RU"/>
        </w:rPr>
        <w:t xml:space="preserve">, </w:t>
      </w:r>
      <w:r w:rsidR="00B25172">
        <w:rPr>
          <w:rFonts w:ascii="PT Sans" w:eastAsia="Times New Roman" w:hAnsi="PT Sans" w:cs="Times New Roman"/>
          <w:color w:val="828282"/>
          <w:sz w:val="24"/>
          <w:szCs w:val="24"/>
          <w:lang w:eastAsia="ru-RU"/>
        </w:rPr>
        <w:t>45А</w:t>
      </w:r>
      <w:r w:rsidRPr="00F0433F">
        <w:rPr>
          <w:rFonts w:ascii="PT Sans" w:eastAsia="Times New Roman" w:hAnsi="PT Sans" w:cs="Times New Roman"/>
          <w:color w:val="828282"/>
          <w:sz w:val="24"/>
          <w:szCs w:val="24"/>
          <w:lang w:eastAsia="ru-RU"/>
        </w:rPr>
        <w:t xml:space="preserve"> </w:t>
      </w:r>
    </w:p>
    <w:p w14:paraId="771093E8" w14:textId="77777777" w:rsidR="00F0433F" w:rsidRPr="00F0433F" w:rsidRDefault="00F0433F" w:rsidP="00F0433F">
      <w:p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828282"/>
          <w:sz w:val="24"/>
          <w:szCs w:val="24"/>
          <w:lang w:eastAsia="ru-RU"/>
        </w:rPr>
      </w:pPr>
      <w:r w:rsidRPr="00F0433F">
        <w:rPr>
          <w:rFonts w:ascii="PT Sans" w:eastAsia="Times New Roman" w:hAnsi="PT Sans" w:cs="Times New Roman"/>
          <w:color w:val="828282"/>
          <w:sz w:val="24"/>
          <w:szCs w:val="24"/>
          <w:lang w:eastAsia="ru-RU"/>
        </w:rPr>
        <w:t>Коммерческое предложение должно содержать, прежде всего, следующую информацию:</w:t>
      </w:r>
    </w:p>
    <w:p w14:paraId="5207342D" w14:textId="77777777" w:rsidR="00F0433F" w:rsidRPr="00F0433F" w:rsidRDefault="00F0433F" w:rsidP="00F043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828282"/>
          <w:sz w:val="24"/>
          <w:szCs w:val="24"/>
          <w:lang w:eastAsia="ru-RU"/>
        </w:rPr>
      </w:pPr>
      <w:r w:rsidRPr="00F0433F">
        <w:rPr>
          <w:rFonts w:ascii="PT Sans" w:eastAsia="Times New Roman" w:hAnsi="PT Sans" w:cs="Times New Roman"/>
          <w:color w:val="828282"/>
          <w:sz w:val="24"/>
          <w:szCs w:val="24"/>
          <w:lang w:eastAsia="ru-RU"/>
        </w:rPr>
        <w:t>полный ассортимент товара и твердые цены за единицу товара, изменение которых возможно только в письменном виде;</w:t>
      </w:r>
    </w:p>
    <w:p w14:paraId="796976CA" w14:textId="77777777" w:rsidR="00F0433F" w:rsidRPr="00F0433F" w:rsidRDefault="00F0433F" w:rsidP="00F043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828282"/>
          <w:sz w:val="24"/>
          <w:szCs w:val="24"/>
          <w:lang w:eastAsia="ru-RU"/>
        </w:rPr>
      </w:pPr>
      <w:r w:rsidRPr="00F0433F">
        <w:rPr>
          <w:rFonts w:ascii="PT Sans" w:eastAsia="Times New Roman" w:hAnsi="PT Sans" w:cs="Times New Roman"/>
          <w:color w:val="828282"/>
          <w:sz w:val="24"/>
          <w:szCs w:val="24"/>
          <w:lang w:eastAsia="ru-RU"/>
        </w:rPr>
        <w:t>предоставляет ли компания скидку от прейскуранта, при каких условиях;</w:t>
      </w:r>
    </w:p>
    <w:p w14:paraId="5DFF186B" w14:textId="77777777" w:rsidR="00F0433F" w:rsidRPr="00F0433F" w:rsidRDefault="00F0433F" w:rsidP="00F043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828282"/>
          <w:sz w:val="24"/>
          <w:szCs w:val="24"/>
          <w:lang w:eastAsia="ru-RU"/>
        </w:rPr>
      </w:pPr>
      <w:r w:rsidRPr="00F0433F">
        <w:rPr>
          <w:rFonts w:ascii="PT Sans" w:eastAsia="Times New Roman" w:hAnsi="PT Sans" w:cs="Times New Roman"/>
          <w:color w:val="828282"/>
          <w:sz w:val="24"/>
          <w:szCs w:val="24"/>
          <w:lang w:eastAsia="ru-RU"/>
        </w:rPr>
        <w:t>механизм взаимодействия компаний при обнаружении некачественного товара;</w:t>
      </w:r>
    </w:p>
    <w:p w14:paraId="1E58B696" w14:textId="77777777" w:rsidR="00F0433F" w:rsidRPr="00F0433F" w:rsidRDefault="00F0433F" w:rsidP="00F043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828282"/>
          <w:sz w:val="24"/>
          <w:szCs w:val="24"/>
          <w:lang w:eastAsia="ru-RU"/>
        </w:rPr>
      </w:pPr>
      <w:r w:rsidRPr="00F0433F">
        <w:rPr>
          <w:rFonts w:ascii="PT Sans" w:eastAsia="Times New Roman" w:hAnsi="PT Sans" w:cs="Times New Roman"/>
          <w:color w:val="828282"/>
          <w:sz w:val="24"/>
          <w:szCs w:val="24"/>
          <w:lang w:eastAsia="ru-RU"/>
        </w:rPr>
        <w:t>конкурентные преимущества товара по отношению к товарам аналогам.</w:t>
      </w:r>
    </w:p>
    <w:p w14:paraId="4C6159AE" w14:textId="77777777" w:rsidR="00F0433F" w:rsidRPr="00F0433F" w:rsidRDefault="00F0433F" w:rsidP="00F0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F">
        <w:rPr>
          <w:rFonts w:ascii="PT Sans" w:eastAsia="Times New Roman" w:hAnsi="PT Sans" w:cs="Times New Roman"/>
          <w:b/>
          <w:bCs/>
          <w:i/>
          <w:iCs/>
          <w:color w:val="828282"/>
          <w:sz w:val="24"/>
          <w:szCs w:val="24"/>
          <w:lang w:eastAsia="ru-RU"/>
        </w:rPr>
        <w:t>Примечание:</w:t>
      </w:r>
      <w:r w:rsidRPr="00F0433F">
        <w:rPr>
          <w:rFonts w:ascii="PT Sans" w:eastAsia="Times New Roman" w:hAnsi="PT Sans" w:cs="Times New Roman"/>
          <w:color w:val="828282"/>
          <w:sz w:val="24"/>
          <w:szCs w:val="24"/>
          <w:shd w:val="clear" w:color="auto" w:fill="FFFFFF"/>
          <w:lang w:eastAsia="ru-RU"/>
        </w:rPr>
        <w:t> напоминаем, что коммерческое предложение, лучше всего, составлять из позиций, пользующихся спросом в нашем учреждении. </w:t>
      </w:r>
    </w:p>
    <w:p w14:paraId="4DBA4319" w14:textId="77777777" w:rsidR="00F0433F" w:rsidRPr="00F0433F" w:rsidRDefault="00F0433F" w:rsidP="00F0433F">
      <w:p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828282"/>
          <w:sz w:val="24"/>
          <w:szCs w:val="24"/>
          <w:lang w:eastAsia="ru-RU"/>
        </w:rPr>
      </w:pPr>
      <w:r w:rsidRPr="00F0433F">
        <w:rPr>
          <w:rFonts w:ascii="PT Sans" w:eastAsia="Times New Roman" w:hAnsi="PT Sans" w:cs="Times New Roman"/>
          <w:b/>
          <w:bCs/>
          <w:i/>
          <w:iCs/>
          <w:color w:val="828282"/>
          <w:sz w:val="24"/>
          <w:szCs w:val="24"/>
          <w:lang w:eastAsia="ru-RU"/>
        </w:rPr>
        <w:t>Для заключения договоров на поставку продуктов питания во 2 квартале 2023 года коммерческие предложения в нашем учреждении будут приниматься до 16-00 часов (по московскому времени) 13 марта 2023 года. </w:t>
      </w:r>
    </w:p>
    <w:p w14:paraId="7DACFC95" w14:textId="77777777" w:rsidR="00F0433F" w:rsidRPr="00F0433F" w:rsidRDefault="00F0433F" w:rsidP="00F0433F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828282"/>
          <w:sz w:val="24"/>
          <w:szCs w:val="24"/>
          <w:lang w:eastAsia="ru-RU"/>
        </w:rPr>
      </w:pPr>
      <w:r w:rsidRPr="00F0433F">
        <w:rPr>
          <w:rFonts w:ascii="PT Sans" w:eastAsia="Times New Roman" w:hAnsi="PT Sans" w:cs="Times New Roman"/>
          <w:color w:val="828282"/>
          <w:sz w:val="24"/>
          <w:szCs w:val="24"/>
          <w:lang w:eastAsia="ru-RU"/>
        </w:rPr>
        <w:t>Выбор поставщиков осуществляется на основании коммерческих предложений, подготовленных и переданных поставщиками в наше учреждение. </w:t>
      </w:r>
    </w:p>
    <w:p w14:paraId="7062CC8C" w14:textId="77777777" w:rsidR="00F0433F" w:rsidRPr="00F0433F" w:rsidRDefault="00F0433F" w:rsidP="00F0433F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828282"/>
          <w:sz w:val="24"/>
          <w:szCs w:val="24"/>
          <w:lang w:eastAsia="ru-RU"/>
        </w:rPr>
      </w:pPr>
      <w:r w:rsidRPr="00F0433F">
        <w:rPr>
          <w:rFonts w:ascii="PT Sans" w:eastAsia="Times New Roman" w:hAnsi="PT Sans" w:cs="Times New Roman"/>
          <w:b/>
          <w:bCs/>
          <w:i/>
          <w:iCs/>
          <w:color w:val="828282"/>
          <w:sz w:val="24"/>
          <w:szCs w:val="24"/>
          <w:lang w:eastAsia="ru-RU"/>
        </w:rPr>
        <w:t>14.03.2023 года - рассмотрение коммерческих предложений.</w:t>
      </w:r>
    </w:p>
    <w:p w14:paraId="098FE760" w14:textId="77777777" w:rsidR="008958C7" w:rsidRDefault="008958C7"/>
    <w:sectPr w:rsidR="0089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57925"/>
    <w:multiLevelType w:val="multilevel"/>
    <w:tmpl w:val="CB4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91"/>
    <w:rsid w:val="008958C7"/>
    <w:rsid w:val="00AB0F91"/>
    <w:rsid w:val="00B25172"/>
    <w:rsid w:val="00F0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C1CA"/>
  <w15:chartTrackingRefBased/>
  <w15:docId w15:val="{01FE9FC3-71DE-4ABE-A70C-3CBA0FBC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3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ds4mozaik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2023-04-06T06:35:00Z</dcterms:created>
  <dcterms:modified xsi:type="dcterms:W3CDTF">2023-04-06T06:51:00Z</dcterms:modified>
</cp:coreProperties>
</file>